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A" w:rsidRPr="0078215A" w:rsidRDefault="0078215A" w:rsidP="0078215A">
      <w:pPr>
        <w:pStyle w:val="1"/>
        <w:rPr>
          <w:rFonts w:eastAsia="Times New Roman"/>
        </w:rPr>
      </w:pPr>
      <w:r>
        <w:t>В</w:t>
      </w:r>
      <w:r w:rsidRPr="0078215A">
        <w:rPr>
          <w:rFonts w:eastAsia="Times New Roman"/>
        </w:rPr>
        <w:t>ысокий экспортный потенциал для поставок в Китай имеет завод по глубокой переработке гороха в Тюменской области</w:t>
      </w:r>
    </w:p>
    <w:p w:rsidR="0078215A" w:rsidRPr="0078215A" w:rsidRDefault="0078215A" w:rsidP="0078215A">
      <w:pPr>
        <w:pStyle w:val="1"/>
        <w:rPr>
          <w:rFonts w:ascii="Times New Roman" w:eastAsia="Times New Roman" w:hAnsi="Times New Roman"/>
          <w:sz w:val="24"/>
          <w:szCs w:val="24"/>
        </w:rPr>
      </w:pPr>
    </w:p>
    <w:p w:rsidR="0078215A" w:rsidRPr="0078215A" w:rsidRDefault="0078215A" w:rsidP="0078215A">
      <w:pPr>
        <w:pStyle w:val="a3"/>
        <w:rPr>
          <w:rFonts w:ascii="cerar" w:hAnsi="cerar"/>
          <w:sz w:val="24"/>
          <w:szCs w:val="24"/>
        </w:rPr>
      </w:pPr>
      <w:r w:rsidRPr="0078215A">
        <w:rPr>
          <w:rFonts w:ascii="cerar" w:hAnsi="cerar"/>
          <w:sz w:val="24"/>
          <w:szCs w:val="24"/>
        </w:rPr>
        <w:t>Об этом рассказал губернатор Тюменской области Александр Моор. О том, что в АПК Тюменской области взят курс на глубокую переработку зерна, губернатор региона рассказал в интервью телеканалу «Тюменское время», комментируя в том числе перспективы открывшегося в прошлом году завода по глубокой переработке гороха.</w:t>
      </w:r>
    </w:p>
    <w:p w:rsidR="0078215A" w:rsidRPr="0078215A" w:rsidRDefault="0078215A" w:rsidP="0078215A">
      <w:pPr>
        <w:pStyle w:val="a3"/>
        <w:rPr>
          <w:rFonts w:ascii="cerar" w:hAnsi="cerar"/>
          <w:sz w:val="24"/>
          <w:szCs w:val="24"/>
        </w:rPr>
      </w:pPr>
      <w:r w:rsidRPr="0078215A">
        <w:rPr>
          <w:rFonts w:ascii="cerar" w:hAnsi="cerar"/>
          <w:sz w:val="24"/>
          <w:szCs w:val="24"/>
        </w:rPr>
        <w:t>«Мы научились выращивать самую разную сельскохозяйственную продукцию, но добавленная стоимость находится в глубокой переработке, поэтому мы этим вопросом системно занимаемся. Несколько лет назад был открыт завод «Аминотип» по переработке пшеницы – получаем спирт, а главным образом, продукт лизин, который раньше полностью завозился из-за рубежа. И этот же инвестор реализует проект по глубокой переработке гороха. Когда года два назад мы обсуждали этот проект — его экспортный потенциал, инвестор очень осторожно говорил, может быть 8-9 процентов будем экспортировать, а все остальное на внутренний рынок. Совсем недавно, когда общались, он уверенно говорит, что 40 процентов будет идти на экспорт. Опять же мы говорим о потребности Китая, потому что это будет высококачественный растительный белок – гороховый изолят, который применяется в самых разных сферах, например, детское питание, спортивное питание. Перспективы у этого завода я вижу достаточно хорошие, большие, при этом проект реализуется быстрее, чем ранее это было запланировано – там также предполагаются меры государственной поддержки, и это хороший пример того, как нужно идти в более глубокую переработку сельхозпродукции, потому что это позволяет больше зарабатывать и быть более эффективными», — рассказал Александр Моор.</w:t>
      </w:r>
    </w:p>
    <w:p w:rsidR="0026289E" w:rsidRDefault="0026289E" w:rsidP="0078215A">
      <w:pPr>
        <w:pStyle w:val="a3"/>
      </w:pPr>
    </w:p>
    <w:p w:rsidR="0078215A" w:rsidRPr="0078215A" w:rsidRDefault="0078215A" w:rsidP="0078215A">
      <w:pPr>
        <w:pStyle w:val="a3"/>
      </w:pPr>
      <w:r>
        <w:t xml:space="preserve">Аграрная наука. - 2023. - </w:t>
      </w:r>
      <w:r>
        <w:rPr>
          <w:b/>
          <w:bCs w:val="0"/>
        </w:rPr>
        <w:t>10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"https://agrarnayanauka.ru/vysokij-eksportnyj-potenczial-dlya-postavok-v-kitaj-imeet-zavod-po-glubokoj-pererabotke-goroha-v-tyumenskoj-oblasti/" </w:instrText>
      </w:r>
      <w:r>
        <w:fldChar w:fldCharType="separate"/>
      </w:r>
      <w:r>
        <w:rPr>
          <w:rStyle w:val="a7"/>
        </w:rPr>
        <w:t>https://agrarnayanauka.ru/vysokij-eksportnyj-potenczial-dlya-postavok-v-kitaj-imeet-zavod-po-glubokoj-pererabotke-goroha-v-tyumenskoj-oblasti/</w:t>
      </w:r>
      <w:r>
        <w:fldChar w:fldCharType="end"/>
      </w:r>
    </w:p>
    <w:sectPr w:rsidR="0078215A" w:rsidRPr="0078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r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5A"/>
    <w:rsid w:val="0026289E"/>
    <w:rsid w:val="003A319C"/>
    <w:rsid w:val="003F2ACB"/>
    <w:rsid w:val="0073435D"/>
    <w:rsid w:val="0078215A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78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78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2024-01-10T09:25:00Z</dcterms:created>
  <dcterms:modified xsi:type="dcterms:W3CDTF">2024-01-10T09:28:00Z</dcterms:modified>
</cp:coreProperties>
</file>